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b/>
        </w:rPr>
        <w:t>THE CIRCUIT COURT</w:t>
      </w:r>
    </w:p>
    <w:p>
      <w:pPr>
        <w:jc w:val="right"/>
      </w:pPr>
      <w:r>
        <w:t>Record No. [CSM:CsPlaintNo]</w:t>
      </w:r>
    </w:p>
    <w:p>
      <w:pPr>
        <w:tabs>
          <w:tab w:val="right" w:pos="9026"/>
        </w:tabs>
        <w:rPr>
          <w:b/>
        </w:rPr>
      </w:pPr>
      <w:r>
        <w:rPr>
          <w:b/>
        </w:rPr>
        <w:t>[CAN:CourtArea.CirCourts#01] Circuit</w:t>
      </w:r>
      <w:r>
        <w:rPr>
          <w:b/>
        </w:rPr>
        <w:tab/>
        <w:t>County of [CAN:Name.CirCourts#01]</w:t>
      </w:r>
    </w:p>
    <w:p>
      <w:r>
        <w:t>Between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[CAN:Name.Plaintiff#@&amp;]</w:t>
      </w:r>
    </w:p>
    <w:p>
      <w:pPr>
        <w:jc w:val="right"/>
        <w:rPr>
          <w:b/>
        </w:rPr>
      </w:pPr>
      <w:r>
        <w:rPr>
          <w:b/>
        </w:rPr>
        <w:t>Plaintiff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-and-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jc w:val="right"/>
        <w:rPr>
          <w:b/>
        </w:rPr>
      </w:pPr>
      <w:r>
        <w:rPr>
          <w:b/>
        </w:rPr>
        <w:t>Defendants</w:t>
      </w:r>
    </w:p>
    <w:p>
      <w:pPr>
        <w:rPr>
          <w:b/>
        </w:rPr>
      </w:pP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NOTICE OF ADDITIONAL TENDER OFFER</w:t>
      </w:r>
    </w:p>
    <w:p/>
    <w:p>
      <w:r>
        <w:rPr>
          <w:b/>
        </w:rPr>
        <w:t>TAKE NOTICE</w:t>
      </w:r>
      <w:r>
        <w:t xml:space="preserve"> that the [UDF:PtyRepresent] hereby tenders the additional sum of €[UDF:TenderAddAmt]</w:t>
      </w:r>
      <w:r>
        <w:rPr>
          <w:i/>
        </w:rPr>
        <w:t xml:space="preserve"> </w:t>
      </w:r>
      <w:r>
        <w:t>in addition to the sum of €[UDF:TenderAmt] already tendered as payment to the Plaintiff, making a total of €[SYS:f.DoAdd(f.UDFNumber(MAT.Code,’TenderAddAmt’),f.UDFNumber(MAT.Code,’TenderAmt’))] in all and says that the total sum is enough to satisfy the Plaintiff’s claim and liability is admitted in respect of the said claim.</w:t>
      </w:r>
    </w:p>
    <w:p/>
    <w:p>
      <w:r>
        <w:t>This tender is made on behalf of [UDF:PtyRepresent]</w:t>
      </w:r>
    </w:p>
    <w:p/>
    <w:p/>
    <w:p>
      <w:r>
        <w:t>Dated:</w:t>
      </w:r>
    </w:p>
    <w:p/>
    <w:p>
      <w:r>
        <w:t>Signed:________________________</w:t>
      </w:r>
    </w:p>
    <w:p>
      <w:r>
        <w:tab/>
        <w:t>[DIA:CompanyName]</w:t>
      </w:r>
    </w:p>
    <w:p>
      <w:pPr>
        <w:ind w:left="709"/>
        <w:jc w:val="left"/>
      </w:pPr>
      <w:r>
        <w:tab/>
        <w:t>Solicitors for the [UDF:PtyRepresent]</w:t>
      </w:r>
    </w:p>
    <w:p>
      <w:pPr>
        <w:pStyle w:val="NormalIndent"/>
        <w:ind w:left="709"/>
        <w:jc w:val="left"/>
      </w:pPr>
      <w:r>
        <w:t>[DIA:Address].</w:t>
      </w:r>
    </w:p>
    <w:p/>
    <w:p>
      <w:r>
        <w:t>To:</w:t>
      </w:r>
      <w:r>
        <w:tab/>
        <w:t>[CAN:Name.Solicitors#01]</w:t>
      </w:r>
    </w:p>
    <w:p>
      <w:pPr>
        <w:pStyle w:val="NormalIndent"/>
        <w:jc w:val="left"/>
      </w:pPr>
      <w:r>
        <w:t>Solicitors for the Plaintiff</w:t>
      </w:r>
    </w:p>
    <w:p>
      <w:pPr>
        <w:pStyle w:val="NormalIndent"/>
        <w:jc w:val="left"/>
      </w:pPr>
      <w:r>
        <w:t>[CAN:Address.Solicitors#01]</w:t>
      </w:r>
    </w:p>
    <w:sectPr>
      <w:pgSz w:w="11906" w:h="16838" w:code="9"/>
      <w:pgMar w:top="1440" w:right="1440" w:bottom="1440" w:left="1440" w:header="706" w:footer="706" w:gutter="0"/>
      <w:paperSrc w:first="1" w:other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750959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18AD7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783E6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38C7C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2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3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0B9062B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7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18" w15:restartNumberingAfterBreak="0">
    <w:nsid w:val="5E6F123D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0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1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2" w15:restartNumberingAfterBreak="0">
    <w:nsid w:val="7A891EEF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4"/>
  </w:num>
  <w:num w:numId="11">
    <w:abstractNumId w:val="21"/>
  </w:num>
  <w:num w:numId="12">
    <w:abstractNumId w:val="9"/>
  </w:num>
  <w:num w:numId="13">
    <w:abstractNumId w:val="15"/>
  </w:num>
  <w:num w:numId="14">
    <w:abstractNumId w:val="20"/>
  </w:num>
  <w:num w:numId="15">
    <w:abstractNumId w:val="12"/>
  </w:num>
  <w:num w:numId="16">
    <w:abstractNumId w:val="11"/>
  </w:num>
  <w:num w:numId="17">
    <w:abstractNumId w:val="19"/>
  </w:num>
  <w:num w:numId="18">
    <w:abstractNumId w:val="22"/>
  </w:num>
  <w:num w:numId="19">
    <w:abstractNumId w:val="18"/>
  </w:num>
  <w:num w:numId="20">
    <w:abstractNumId w:val="16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E5A75B-25B6-41B5-A167-DD6EB2E95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Times New Roman" w:hAnsi="Times New Roman"/>
      <w:sz w:val="24"/>
      <w:szCs w:val="22"/>
      <w:lang w:val="en-I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0"/>
      </w:numPr>
      <w:spacing w:after="240"/>
      <w:jc w:val="center"/>
      <w:outlineLvl w:val="0"/>
    </w:pPr>
    <w:rPr>
      <w:rFonts w:eastAsia="Times New Roman"/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0"/>
      </w:numPr>
      <w:spacing w:after="240"/>
      <w:jc w:val="center"/>
      <w:outlineLvl w:val="1"/>
    </w:pPr>
    <w:rPr>
      <w:rFonts w:eastAsia="Times New Roman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0"/>
      </w:numPr>
      <w:spacing w:after="240"/>
      <w:outlineLvl w:val="2"/>
    </w:pPr>
    <w:rPr>
      <w:rFonts w:eastAsia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0"/>
      </w:numPr>
      <w:spacing w:after="240"/>
      <w:outlineLvl w:val="3"/>
    </w:pPr>
    <w:rPr>
      <w:rFonts w:eastAsia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0"/>
      </w:numPr>
      <w:spacing w:after="240"/>
      <w:outlineLvl w:val="4"/>
    </w:pPr>
    <w:rPr>
      <w:rFonts w:eastAsia="Times New Roman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0"/>
      </w:numPr>
      <w:spacing w:after="240"/>
      <w:outlineLvl w:val="5"/>
    </w:pPr>
    <w:rPr>
      <w:rFonts w:eastAsia="Times New Roman"/>
      <w:b/>
      <w:i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0"/>
      </w:numPr>
      <w:spacing w:after="240"/>
      <w:outlineLvl w:val="6"/>
    </w:pPr>
    <w:rPr>
      <w:rFonts w:eastAsia="Times New Roman"/>
      <w:b/>
      <w:iCs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0"/>
      </w:numPr>
      <w:spacing w:after="240"/>
      <w:outlineLvl w:val="7"/>
    </w:pPr>
    <w:rPr>
      <w:rFonts w:eastAsia="Times New Roman"/>
      <w:szCs w:val="20"/>
      <w:u w:val="singl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0"/>
      </w:numPr>
      <w:spacing w:after="240"/>
      <w:outlineLvl w:val="8"/>
    </w:pPr>
    <w:rPr>
      <w:rFonts w:eastAsia="Times New Roman"/>
      <w:i/>
      <w:iCs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NoSpacing">
    <w:name w:val="No Spacing"/>
    <w:uiPriority w:val="1"/>
    <w:qFormat/>
    <w:pPr>
      <w:spacing w:after="240"/>
      <w:jc w:val="both"/>
    </w:pPr>
    <w:rPr>
      <w:rFonts w:ascii="Times New Roman" w:hAnsi="Times New Roman"/>
      <w:sz w:val="24"/>
      <w:szCs w:val="22"/>
      <w:lang w:val="en-IE" w:eastAsia="en-US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/>
      <w:b/>
      <w:bCs/>
      <w:sz w:val="24"/>
      <w:szCs w:val="26"/>
      <w:lang w:eastAsia="en-US"/>
    </w:rPr>
  </w:style>
  <w:style w:type="character" w:customStyle="1" w:styleId="Heading3Char">
    <w:name w:val="Heading 3 Char"/>
    <w:link w:val="Heading3"/>
    <w:uiPriority w:val="9"/>
    <w:rPr>
      <w:rFonts w:ascii="Times New Roman" w:eastAsia="Times New Roman" w:hAnsi="Times New Roman"/>
      <w:b/>
      <w:bCs/>
      <w:sz w:val="24"/>
      <w:szCs w:val="22"/>
      <w:lang w:eastAsia="en-US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link w:val="Heading4"/>
    <w:uiPriority w:val="9"/>
    <w:rPr>
      <w:rFonts w:ascii="Times New Roman" w:eastAsia="Times New Roman" w:hAnsi="Times New Roman"/>
      <w:b/>
      <w:bCs/>
      <w:i/>
      <w:iCs/>
      <w:sz w:val="24"/>
      <w:szCs w:val="22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40"/>
      <w:ind w:left="720" w:right="720"/>
    </w:pPr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sz w:val="24"/>
      <w:szCs w:val="22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i/>
      <w:sz w:val="24"/>
      <w:szCs w:val="22"/>
      <w:lang w:eastAsia="en-US"/>
    </w:rPr>
  </w:style>
  <w:style w:type="paragraph" w:styleId="BlockText">
    <w:name w:val="Block Text"/>
    <w:basedOn w:val="Normal"/>
    <w:uiPriority w:val="99"/>
    <w:unhideWhenUsed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rFonts w:eastAsia="Times New Roman"/>
      <w:iCs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auto"/>
      </w:pBdr>
      <w:spacing w:after="240"/>
      <w:contextualSpacing/>
    </w:pPr>
    <w:rPr>
      <w:rFonts w:eastAsia="Times New Roman"/>
      <w:b/>
      <w:kern w:val="28"/>
      <w:szCs w:val="5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/>
      <w:b/>
      <w:kern w:val="28"/>
      <w:sz w:val="24"/>
      <w:szCs w:val="52"/>
      <w:lang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i/>
      <w:iCs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rPr>
      <w:rFonts w:ascii="Times New Roman" w:eastAsia="Times New Roman" w:hAnsi="Times New Roman"/>
      <w:b/>
      <w:iCs/>
      <w:sz w:val="24"/>
      <w:szCs w:val="22"/>
      <w:u w:val="single"/>
      <w:lang w:eastAsia="en-US"/>
    </w:rPr>
  </w:style>
  <w:style w:type="character" w:customStyle="1" w:styleId="Heading8Char">
    <w:name w:val="Heading 8 Char"/>
    <w:link w:val="Heading8"/>
    <w:uiPriority w:val="9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Heading9Char">
    <w:name w:val="Heading 9 Char"/>
    <w:link w:val="Heading9"/>
    <w:uiPriority w:val="9"/>
    <w:rPr>
      <w:rFonts w:ascii="Times New Roman" w:eastAsia="Times New Roman" w:hAnsi="Times New Roman"/>
      <w:i/>
      <w:iCs/>
      <w:sz w:val="24"/>
      <w:u w:val="single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="Times New Roman"/>
      <w:b/>
      <w:i/>
      <w:iCs/>
      <w:spacing w:val="15"/>
      <w:szCs w:val="24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/>
      <w:b/>
      <w:i/>
      <w:iCs/>
      <w:spacing w:val="15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after="240"/>
      <w:ind w:left="720" w:right="720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b/>
      <w:bCs/>
      <w:i/>
      <w:iCs/>
      <w:sz w:val="24"/>
      <w:szCs w:val="22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spacing w:after="240"/>
      <w:ind w:left="720"/>
    </w:pPr>
  </w:style>
  <w:style w:type="paragraph" w:customStyle="1" w:styleId="Normal1">
    <w:name w:val="Normal1"/>
    <w:basedOn w:val="Normal"/>
    <w:pPr>
      <w:spacing w:after="240"/>
    </w:pPr>
  </w:style>
  <w:style w:type="paragraph" w:styleId="TOC1">
    <w:name w:val="toc 1"/>
    <w:basedOn w:val="Normal"/>
    <w:next w:val="Normal"/>
    <w:autoRedefine/>
    <w:uiPriority w:val="39"/>
    <w:pPr>
      <w:spacing w:after="100"/>
    </w:pPr>
  </w:style>
  <w:style w:type="paragraph" w:styleId="ListBullet">
    <w:name w:val="List Bullet"/>
    <w:basedOn w:val="Normal"/>
    <w:uiPriority w:val="99"/>
    <w:unhideWhenUsed/>
    <w:pPr>
      <w:spacing w:after="240"/>
      <w:contextualSpacing/>
    </w:pPr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sz w:val="24"/>
      <w:szCs w:val="22"/>
      <w:lang w:eastAsia="en-US"/>
    </w:rPr>
  </w:style>
  <w:style w:type="paragraph" w:styleId="ListNumber">
    <w:name w:val="List Number"/>
    <w:basedOn w:val="Normal"/>
    <w:uiPriority w:val="99"/>
    <w:unhideWhenUsed/>
    <w:pPr>
      <w:numPr>
        <w:numId w:val="17"/>
      </w:numPr>
      <w:spacing w:after="240"/>
    </w:pPr>
  </w:style>
  <w:style w:type="paragraph" w:styleId="ListNumber2">
    <w:name w:val="List Number 2"/>
    <w:basedOn w:val="Normal"/>
    <w:uiPriority w:val="99"/>
    <w:unhideWhenUsed/>
    <w:pPr>
      <w:numPr>
        <w:ilvl w:val="1"/>
        <w:numId w:val="17"/>
      </w:numPr>
      <w:spacing w:after="240"/>
    </w:pPr>
  </w:style>
  <w:style w:type="paragraph" w:styleId="ListNumber3">
    <w:name w:val="List Number 3"/>
    <w:basedOn w:val="Normal"/>
    <w:uiPriority w:val="99"/>
    <w:unhideWhenUsed/>
    <w:pPr>
      <w:numPr>
        <w:ilvl w:val="2"/>
        <w:numId w:val="17"/>
      </w:numPr>
      <w:spacing w:after="240"/>
    </w:pPr>
  </w:style>
  <w:style w:type="paragraph" w:styleId="ListNumber4">
    <w:name w:val="List Number 4"/>
    <w:basedOn w:val="Normal"/>
    <w:uiPriority w:val="99"/>
    <w:unhideWhenUsed/>
    <w:pPr>
      <w:numPr>
        <w:ilvl w:val="3"/>
        <w:numId w:val="17"/>
      </w:numPr>
      <w:spacing w:after="240"/>
    </w:pPr>
  </w:style>
  <w:style w:type="paragraph" w:styleId="ListNumber5">
    <w:name w:val="List Number 5"/>
    <w:basedOn w:val="Normal"/>
    <w:uiPriority w:val="99"/>
    <w:unhideWhenUsed/>
    <w:pPr>
      <w:numPr>
        <w:ilvl w:val="4"/>
        <w:numId w:val="17"/>
      </w:numPr>
      <w:spacing w:after="240"/>
    </w:pPr>
  </w:style>
  <w:style w:type="paragraph" w:customStyle="1" w:styleId="LisrNumber6">
    <w:name w:val="Lisr Number 6"/>
    <w:basedOn w:val="Normal"/>
    <w:pPr>
      <w:numPr>
        <w:ilvl w:val="5"/>
        <w:numId w:val="17"/>
      </w:numPr>
      <w:spacing w:after="240"/>
    </w:p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PageNumber">
    <w:name w:val="page number"/>
    <w:uiPriority w:val="99"/>
    <w:semiHidden/>
    <w:unhideWhenUsed/>
    <w:rPr>
      <w:rFonts w:ascii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NormalIndent">
    <w:name w:val="Normal Indent"/>
    <w:basedOn w:val="Normal"/>
    <w:uiPriority w:val="99"/>
    <w:unhideWhenUsed/>
    <w:pPr>
      <w:ind w:left="720"/>
    </w:pPr>
  </w:style>
  <w:style w:type="numbering" w:styleId="111111">
    <w:name w:val="Outline List 2"/>
    <w:basedOn w:val="NoList"/>
    <w:uiPriority w:val="99"/>
    <w:semiHidden/>
    <w:unhideWhenUsed/>
    <w:pPr>
      <w:numPr>
        <w:numId w:val="18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19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0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hAnsi="Times New Roman"/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hAnsi="Times New Roman"/>
      <w:sz w:val="24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hAnsi="Times New Roman"/>
      <w:sz w:val="24"/>
      <w:szCs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Cs w:val="20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/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hAnsi="Times New Roman"/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Cs w:val="20"/>
    </w:rPr>
  </w:style>
  <w:style w:type="character" w:customStyle="1" w:styleId="EndnoteTextChar">
    <w:name w:val="Endnote Text Char"/>
    <w:link w:val="EndnoteText"/>
    <w:uiPriority w:val="99"/>
    <w:semiHidden/>
    <w:rPr>
      <w:rFonts w:ascii="Times New Roman" w:hAnsi="Times New Roman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eastAsia="Times New Roman"/>
      <w:szCs w:val="24"/>
    </w:rPr>
  </w:style>
  <w:style w:type="paragraph" w:styleId="EnvelopeReturn">
    <w:name w:val="envelope return"/>
    <w:basedOn w:val="Normal"/>
    <w:uiPriority w:val="99"/>
    <w:semiHidden/>
    <w:unhideWhenUsed/>
    <w:rPr>
      <w:rFonts w:eastAsia="Times New Roman"/>
      <w:szCs w:val="20"/>
    </w:rPr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rFonts w:ascii="Times New Roman" w:hAnsi="Times New Roman"/>
      <w:sz w:val="24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hAnsi="Times New Roman"/>
      <w:i/>
      <w:iCs/>
      <w:sz w:val="24"/>
      <w:szCs w:val="22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hAnsi="Times New Roman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eastAsia="Times New Roman"/>
      <w:b/>
      <w:bCs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sz w:val="24"/>
      <w:lang w:val="en-IE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hAnsi="Times New Roman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="Times New Roman"/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szCs w:val="20"/>
    </w:rPr>
  </w:style>
  <w:style w:type="character" w:customStyle="1" w:styleId="PlainTextChar">
    <w:name w:val="Plain Text Char"/>
    <w:link w:val="PlainText"/>
    <w:uiPriority w:val="99"/>
    <w:semiHidden/>
    <w:rPr>
      <w:rFonts w:ascii="Times New Roman" w:hAnsi="Times New Roman"/>
      <w:sz w:val="24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hAnsi="Times New Roman"/>
      <w:sz w:val="24"/>
      <w:szCs w:val="22"/>
      <w:lang w:eastAsia="en-US"/>
    </w:rPr>
  </w:style>
  <w:style w:type="table" w:styleId="Table3Deffects1">
    <w:name w:val="Table 3D effects 1"/>
    <w:basedOn w:val="TableNormal"/>
    <w:uiPriority w:val="99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eastAsia="Times New Roman"/>
      <w:b/>
      <w:bCs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 w:val="0"/>
      <w:numPr>
        <w:numId w:val="0"/>
      </w:numPr>
      <w:spacing w:before="240" w:after="60"/>
      <w:jc w:val="both"/>
      <w:outlineLvl w:val="9"/>
    </w:pPr>
    <w:rPr>
      <w:caps w:val="0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2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15</cp:revision>
  <cp:lastPrinted>2013-11-28T11:38:00Z</cp:lastPrinted>
  <dcterms:created xsi:type="dcterms:W3CDTF">2019-12-06T15:12:00Z</dcterms:created>
  <dcterms:modified xsi:type="dcterms:W3CDTF">2020-07-02T11:07:00Z</dcterms:modified>
</cp:coreProperties>
</file>